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8D" w:rsidRPr="00346E8D" w:rsidRDefault="00346E8D" w:rsidP="00346E8D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6E8D">
        <w:rPr>
          <w:rFonts w:ascii="Times New Roman" w:eastAsia="Calibri" w:hAnsi="Times New Roman" w:cs="Times New Roman"/>
          <w:sz w:val="28"/>
          <w:szCs w:val="28"/>
        </w:rPr>
        <w:t xml:space="preserve">Инструкция №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346E8D" w:rsidRPr="00346E8D" w:rsidRDefault="00346E8D" w:rsidP="00346E8D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346E8D">
        <w:rPr>
          <w:rFonts w:ascii="Times New Roman" w:eastAsia="Calibri" w:hAnsi="Times New Roman" w:cs="Times New Roman"/>
          <w:sz w:val="28"/>
          <w:szCs w:val="28"/>
        </w:rPr>
        <w:t>Правила безопасности на льду</w:t>
      </w:r>
    </w:p>
    <w:bookmarkEnd w:id="0"/>
    <w:p w:rsidR="00346E8D" w:rsidRPr="00346E8D" w:rsidRDefault="00346E8D" w:rsidP="00346E8D">
      <w:p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весенний период лёд начинает таять и становится непрочным. Скреплённый ночным холодом, он ещё способен выдерживать небольшую нагрузку, но днём быстро нагреваясь. От просачивающейся талой воды, «тело» льда становится пористым и очень слабым, хотя сохраняет достаточную толщину. Весенний ледяной покров на реках нельзя использовать для катания и переходов, – такой лёд очень тонкий, непрочный и не выдерживает тяжести человека. Во льду образуются воздушные поры, которые при движении трудно заметить.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выходите на весенний лёд! Остерегайтесь: </w:t>
      </w: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на обрывистых берегах, так как течение подмывает их, и возможны обвалы.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льду:</w:t>
      </w:r>
    </w:p>
    <w:p w:rsidR="00346E8D" w:rsidRPr="00346E8D" w:rsidRDefault="00346E8D" w:rsidP="00346E8D">
      <w:pPr>
        <w:numPr>
          <w:ilvl w:val="0"/>
          <w:numId w:val="5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346E8D" w:rsidRPr="00346E8D" w:rsidRDefault="00346E8D" w:rsidP="00346E8D">
      <w:pPr>
        <w:numPr>
          <w:ilvl w:val="0"/>
          <w:numId w:val="5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346E8D" w:rsidRPr="00346E8D" w:rsidRDefault="00346E8D" w:rsidP="00346E8D">
      <w:pPr>
        <w:numPr>
          <w:ilvl w:val="0"/>
          <w:numId w:val="5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водоема группой необходимо соблюдать расстояние друг от друга (5-6 м).</w:t>
      </w:r>
    </w:p>
    <w:p w:rsidR="00346E8D" w:rsidRPr="00346E8D" w:rsidRDefault="00346E8D" w:rsidP="00346E8D">
      <w:pPr>
        <w:numPr>
          <w:ilvl w:val="0"/>
          <w:numId w:val="5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–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346E8D" w:rsidRPr="00346E8D" w:rsidRDefault="00346E8D" w:rsidP="00346E8D">
      <w:pPr>
        <w:numPr>
          <w:ilvl w:val="0"/>
          <w:numId w:val="5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346E8D" w:rsidRPr="00346E8D" w:rsidRDefault="00346E8D" w:rsidP="00346E8D">
      <w:pPr>
        <w:numPr>
          <w:ilvl w:val="0"/>
          <w:numId w:val="5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Оказание помощи </w:t>
      </w:r>
      <w:proofErr w:type="gramStart"/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провалившемуся</w:t>
      </w:r>
      <w:proofErr w:type="gramEnd"/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 лед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вы провалились под лед: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панике;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раскиньте руки, чтобы не погрузиться с головой в воду;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обопритесь локтями об лед и, приведя тело в горизонтальное положение, постарайтесь забросить на лед ту ногу, которая ближе </w:t>
      </w: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к его кромке, поворотом корпуса вытащите вторую ногу и быстро выкатывайтесь на лед;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зовите на помощь;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(Одна из причин быстрого понижения температуры тела – перемещение прилежащего к телу подогретого им слоя воды и замена его новым, холодным.</w:t>
      </w:r>
      <w:proofErr w:type="gramEnd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теплопотерь</w:t>
      </w:r>
      <w:proofErr w:type="spellEnd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организма, а по некоторым данным, даже 75% приходится на ее долю;</w:t>
      </w:r>
    </w:p>
    <w:p w:rsidR="00346E8D" w:rsidRPr="00346E8D" w:rsidRDefault="00346E8D" w:rsidP="00346E8D">
      <w:pPr>
        <w:numPr>
          <w:ilvl w:val="0"/>
          <w:numId w:val="6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выбравшись на сушу, надо немедленно раздеться, выжать намокшую одежду и снова надеть (либо найти сухую).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Если вы оказываете помощь:</w:t>
      </w:r>
    </w:p>
    <w:p w:rsidR="00346E8D" w:rsidRPr="00346E8D" w:rsidRDefault="00346E8D" w:rsidP="00346E8D">
      <w:pPr>
        <w:numPr>
          <w:ilvl w:val="0"/>
          <w:numId w:val="7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к полынье очень осторожно, лучше подползти по-пластунски, но не ближе 3-4 метров;</w:t>
      </w:r>
    </w:p>
    <w:p w:rsidR="00346E8D" w:rsidRPr="00346E8D" w:rsidRDefault="00346E8D" w:rsidP="00346E8D">
      <w:pPr>
        <w:numPr>
          <w:ilvl w:val="0"/>
          <w:numId w:val="7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пострадавшему криком, что идете ему на помощь, это придаст ему силы, уверенность;</w:t>
      </w:r>
    </w:p>
    <w:p w:rsidR="00346E8D" w:rsidRPr="00346E8D" w:rsidRDefault="00346E8D" w:rsidP="00346E8D">
      <w:pPr>
        <w:numPr>
          <w:ilvl w:val="0"/>
          <w:numId w:val="7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3-4 метра протяните ему веревку, шест, доску, шарф или любое другое подручное средство;</w:t>
      </w:r>
    </w:p>
    <w:p w:rsidR="00346E8D" w:rsidRPr="00346E8D" w:rsidRDefault="00346E8D" w:rsidP="00346E8D">
      <w:pPr>
        <w:numPr>
          <w:ilvl w:val="0"/>
          <w:numId w:val="7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Отогревание пострадавшего:</w:t>
      </w:r>
    </w:p>
    <w:p w:rsidR="00346E8D" w:rsidRPr="00346E8D" w:rsidRDefault="00346E8D" w:rsidP="00346E8D">
      <w:pPr>
        <w:numPr>
          <w:ilvl w:val="0"/>
          <w:numId w:val="8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 надо укрыть в месте, защищенном от ветра, хорошо укутать в любую имеющуюся одежду, одеяло;</w:t>
      </w:r>
    </w:p>
    <w:p w:rsidR="00346E8D" w:rsidRPr="00346E8D" w:rsidRDefault="00346E8D" w:rsidP="00346E8D">
      <w:pPr>
        <w:numPr>
          <w:ilvl w:val="0"/>
          <w:numId w:val="8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346E8D" w:rsidRPr="00346E8D" w:rsidRDefault="00346E8D" w:rsidP="00346E8D">
      <w:pPr>
        <w:numPr>
          <w:ilvl w:val="0"/>
          <w:numId w:val="8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</w:t>
      </w:r>
    </w:p>
    <w:p w:rsidR="00346E8D" w:rsidRPr="00346E8D" w:rsidRDefault="00346E8D" w:rsidP="00346E8D">
      <w:pPr>
        <w:numPr>
          <w:ilvl w:val="0"/>
          <w:numId w:val="9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весеннем льду легко провалиться;</w:t>
      </w:r>
    </w:p>
    <w:p w:rsidR="00346E8D" w:rsidRPr="00346E8D" w:rsidRDefault="00346E8D" w:rsidP="00346E8D">
      <w:pPr>
        <w:numPr>
          <w:ilvl w:val="0"/>
          <w:numId w:val="9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346E8D" w:rsidRPr="00346E8D" w:rsidRDefault="00346E8D" w:rsidP="00346E8D">
      <w:pPr>
        <w:numPr>
          <w:ilvl w:val="0"/>
          <w:numId w:val="9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346E8D" w:rsidRPr="00346E8D" w:rsidRDefault="00346E8D" w:rsidP="00346E8D">
      <w:pPr>
        <w:numPr>
          <w:ilvl w:val="0"/>
          <w:numId w:val="1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толщина льда для одного человека в весенний период не менее 10 см;</w:t>
      </w:r>
    </w:p>
    <w:p w:rsidR="00346E8D" w:rsidRPr="00346E8D" w:rsidRDefault="00346E8D" w:rsidP="00346E8D">
      <w:pPr>
        <w:numPr>
          <w:ilvl w:val="0"/>
          <w:numId w:val="1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толщина льда для сооружения катка 12 см и более;</w:t>
      </w:r>
    </w:p>
    <w:p w:rsidR="00346E8D" w:rsidRPr="00346E8D" w:rsidRDefault="00346E8D" w:rsidP="00346E8D">
      <w:pPr>
        <w:numPr>
          <w:ilvl w:val="0"/>
          <w:numId w:val="1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толщина льда для совершения пешей переправы 15 см и более;</w:t>
      </w:r>
    </w:p>
    <w:p w:rsidR="00346E8D" w:rsidRPr="00346E8D" w:rsidRDefault="00346E8D" w:rsidP="00346E8D">
      <w:pPr>
        <w:numPr>
          <w:ilvl w:val="0"/>
          <w:numId w:val="1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толщина льда для проезда автомобилей не менее 30 см.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прочного льда:</w:t>
      </w:r>
    </w:p>
    <w:p w:rsidR="00346E8D" w:rsidRPr="00346E8D" w:rsidRDefault="00346E8D" w:rsidP="00346E8D">
      <w:pPr>
        <w:numPr>
          <w:ilvl w:val="0"/>
          <w:numId w:val="2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 лед с зеленоватым или синеватым оттенком;</w:t>
      </w:r>
    </w:p>
    <w:p w:rsidR="00346E8D" w:rsidRPr="00346E8D" w:rsidRDefault="00346E8D" w:rsidP="00346E8D">
      <w:pPr>
        <w:numPr>
          <w:ilvl w:val="0"/>
          <w:numId w:val="2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открытом бесснежном пространстве лед всегда толще.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Критерии тонкого льда:</w:t>
      </w:r>
    </w:p>
    <w:p w:rsidR="00346E8D" w:rsidRPr="00346E8D" w:rsidRDefault="00346E8D" w:rsidP="00346E8D">
      <w:pPr>
        <w:numPr>
          <w:ilvl w:val="0"/>
          <w:numId w:val="3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льда молочно-мутный, серо-желтоватый, обычно ноздреватый и пористый. Такой лед обрушивается без предупреждающего потрескивания;</w:t>
      </w:r>
    </w:p>
    <w:p w:rsidR="00346E8D" w:rsidRPr="00346E8D" w:rsidRDefault="00346E8D" w:rsidP="00346E8D">
      <w:pPr>
        <w:numPr>
          <w:ilvl w:val="0"/>
          <w:numId w:val="3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Лед более тонок:</w:t>
      </w:r>
    </w:p>
    <w:p w:rsidR="00346E8D" w:rsidRPr="00346E8D" w:rsidRDefault="00346E8D" w:rsidP="00346E8D">
      <w:pPr>
        <w:numPr>
          <w:ilvl w:val="0"/>
          <w:numId w:val="4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сбр</w:t>
      </w:r>
      <w:proofErr w:type="gramEnd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в водоемы теплых и горячих вод промышленных и коммунальных предприятий;</w:t>
      </w:r>
    </w:p>
    <w:p w:rsidR="00346E8D" w:rsidRPr="00346E8D" w:rsidRDefault="00346E8D" w:rsidP="00346E8D">
      <w:pPr>
        <w:numPr>
          <w:ilvl w:val="0"/>
          <w:numId w:val="4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где растет камыш, тростник и другие водные растения.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весеннего паводка и ледохода запрещается: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выходить в весенний период на водоемы;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переправляться через реку в период ледохода;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близко к реке в местах затора льда,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обрывистом берегу, подвергающемуся разливу и обвалу;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собираться на мостиках, плотинах и запрудах;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приближаться к ледяным заторам,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отталкивать льдины от берегов,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 глубину реки или любого водоема,</w:t>
      </w:r>
    </w:p>
    <w:p w:rsidR="00346E8D" w:rsidRPr="00346E8D" w:rsidRDefault="00346E8D" w:rsidP="00346E8D">
      <w:pPr>
        <w:numPr>
          <w:ilvl w:val="0"/>
          <w:numId w:val="10"/>
        </w:num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льдинам и кататься на них.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 игр детей.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Родители!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</w:t>
      </w: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Школьники! Не выходите на лед во время весеннего паводка.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на обрывистых и подмытых берегах – они могут обвалиться.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осторожны во время весеннего паводка и ледохода.</w:t>
      </w:r>
    </w:p>
    <w:p w:rsidR="00346E8D" w:rsidRPr="00346E8D" w:rsidRDefault="00346E8D" w:rsidP="00346E8D">
      <w:pPr>
        <w:tabs>
          <w:tab w:val="left" w:pos="426"/>
        </w:tabs>
        <w:spacing w:after="0" w:line="27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подвергайте свою жизнь опасности!</w:t>
      </w:r>
    </w:p>
    <w:p w:rsidR="00346E8D" w:rsidRPr="00346E8D" w:rsidRDefault="00346E8D" w:rsidP="00346E8D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45F9" w:rsidRDefault="009045F9"/>
    <w:sectPr w:rsidR="009045F9" w:rsidSect="00526F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EF7"/>
    <w:multiLevelType w:val="multilevel"/>
    <w:tmpl w:val="B1D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B6C31"/>
    <w:multiLevelType w:val="multilevel"/>
    <w:tmpl w:val="C6D0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D2412"/>
    <w:multiLevelType w:val="multilevel"/>
    <w:tmpl w:val="1776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3D0015"/>
    <w:multiLevelType w:val="multilevel"/>
    <w:tmpl w:val="980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5021E8"/>
    <w:multiLevelType w:val="multilevel"/>
    <w:tmpl w:val="DB80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2D6A98"/>
    <w:multiLevelType w:val="hybridMultilevel"/>
    <w:tmpl w:val="260A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B369D"/>
    <w:multiLevelType w:val="hybridMultilevel"/>
    <w:tmpl w:val="C30E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F65E9"/>
    <w:multiLevelType w:val="multilevel"/>
    <w:tmpl w:val="DE0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5028B4"/>
    <w:multiLevelType w:val="multilevel"/>
    <w:tmpl w:val="926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3A0992"/>
    <w:multiLevelType w:val="multilevel"/>
    <w:tmpl w:val="98D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3636ED"/>
    <w:multiLevelType w:val="multilevel"/>
    <w:tmpl w:val="A65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D75507"/>
    <w:multiLevelType w:val="multilevel"/>
    <w:tmpl w:val="6CF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3D4FEE"/>
    <w:multiLevelType w:val="hybridMultilevel"/>
    <w:tmpl w:val="4B4E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79"/>
    <w:rsid w:val="00346E8D"/>
    <w:rsid w:val="00840579"/>
    <w:rsid w:val="009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</cp:revision>
  <dcterms:created xsi:type="dcterms:W3CDTF">2021-03-10T05:49:00Z</dcterms:created>
  <dcterms:modified xsi:type="dcterms:W3CDTF">2021-03-10T05:49:00Z</dcterms:modified>
</cp:coreProperties>
</file>