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734" w:rsidRDefault="00677734" w:rsidP="00677734">
      <w:bookmarkStart w:id="0" w:name="_GoBack"/>
      <w:bookmarkEnd w:id="0"/>
    </w:p>
    <w:p w:rsidR="00677734" w:rsidRDefault="00677734" w:rsidP="00677734">
      <w:pPr>
        <w:rPr>
          <w:rFonts w:ascii="Bookman Old Style" w:hAnsi="Bookman Old Style" w:cs="Times New Roman"/>
          <w:b/>
          <w:i/>
          <w:noProof/>
        </w:rPr>
      </w:pPr>
      <w:r>
        <w:rPr>
          <w:b/>
          <w:i/>
          <w:noProof/>
        </w:rPr>
        <w:t xml:space="preserve"> </w:t>
      </w:r>
      <w:r>
        <w:rPr>
          <w:noProof/>
        </w:rPr>
        <w:t xml:space="preserve">          </w:t>
      </w:r>
      <w:r w:rsidR="00583FCA" w:rsidRPr="00583FCA">
        <w:rPr>
          <w:noProof/>
        </w:rPr>
        <w:drawing>
          <wp:inline distT="0" distB="0" distL="0" distR="0">
            <wp:extent cx="649288" cy="609600"/>
            <wp:effectExtent l="19050" t="0" r="0" b="0"/>
            <wp:docPr id="3" name="Рисунок 1" descr="6b7726bafac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6b7726bafac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941568">
        <w:rPr>
          <w:noProof/>
        </w:rPr>
        <w:drawing>
          <wp:inline distT="0" distB="0" distL="0" distR="0">
            <wp:extent cx="2905125" cy="838200"/>
            <wp:effectExtent l="19050" t="0" r="0" b="0"/>
            <wp:docPr id="8" name="Рисунок 1" descr="BD0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070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568">
        <w:rPr>
          <w:b/>
          <w:i/>
          <w:noProof/>
        </w:rPr>
        <w:t xml:space="preserve"> </w:t>
      </w:r>
      <w:r>
        <w:rPr>
          <w:b/>
          <w:i/>
          <w:noProof/>
        </w:rPr>
        <w:t xml:space="preserve">  </w:t>
      </w:r>
      <w:r w:rsidR="00583FCA" w:rsidRPr="00583FCA">
        <w:rPr>
          <w:b/>
          <w:i/>
          <w:noProof/>
        </w:rPr>
        <w:drawing>
          <wp:inline distT="0" distB="0" distL="0" distR="0">
            <wp:extent cx="823940" cy="712741"/>
            <wp:effectExtent l="19050" t="0" r="14260" b="0"/>
            <wp:docPr id="6" name="Рисунок 2" descr="C:\Users\Алексей\Desktop\ES\Графика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Алексей\Desktop\ES\Графика\1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74934">
                      <a:off x="0" y="0"/>
                      <a:ext cx="827055" cy="715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3FCA" w:rsidRDefault="00583FCA" w:rsidP="00583FCA">
      <w:pPr>
        <w:jc w:val="center"/>
        <w:rPr>
          <w:rFonts w:ascii="Bookman Old Style" w:hAnsi="Bookman Old Style" w:cs="Times New Roman"/>
          <w:b/>
          <w:i/>
          <w:noProof/>
        </w:rPr>
      </w:pPr>
      <w:r>
        <w:rPr>
          <w:rFonts w:ascii="Bookman Old Style" w:hAnsi="Bookman Old Style" w:cs="Times New Roman"/>
          <w:b/>
          <w:i/>
          <w:noProof/>
        </w:rPr>
        <w:t>Октябрь</w:t>
      </w:r>
    </w:p>
    <w:p w:rsidR="00C104D5" w:rsidRDefault="00452C5D" w:rsidP="00680B33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</w:t>
      </w:r>
      <w:r w:rsidR="00680B33" w:rsidRPr="00680B33">
        <w:rPr>
          <w:rFonts w:ascii="Bookman Old Style" w:hAnsi="Bookman Old Style" w:cs="Times New Roman"/>
          <w:noProof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9.25pt" o:ole="">
            <v:imagedata r:id="rId9" o:title=""/>
          </v:shape>
          <o:OLEObject Type="Embed" ProgID="PowerPoint.Slide.12" ShapeID="_x0000_i1025" DrawAspect="Content" ObjectID="_1484679516" r:id="rId10"/>
        </w:object>
      </w:r>
      <w:r>
        <w:rPr>
          <w:rFonts w:ascii="Bookman Old Style" w:hAnsi="Bookman Old Style" w:cs="Times New Roman"/>
          <w:noProof/>
        </w:rPr>
        <w:t xml:space="preserve"> </w:t>
      </w:r>
      <w:r w:rsidR="00C104D5">
        <w:rPr>
          <w:rFonts w:ascii="Bookman Old Style" w:hAnsi="Bookman Old Style" w:cs="Times New Roman"/>
          <w:noProof/>
        </w:rPr>
        <w:t xml:space="preserve">В этом месяце гимназисты  1-х и 2-х классов отправились в </w:t>
      </w:r>
      <w:r w:rsidR="00680B33">
        <w:rPr>
          <w:rFonts w:ascii="Bookman Old Style" w:hAnsi="Bookman Old Style" w:cs="Times New Roman"/>
          <w:noProof/>
        </w:rPr>
        <w:t xml:space="preserve">    </w:t>
      </w:r>
      <w:r w:rsidR="00C104D5">
        <w:rPr>
          <w:rFonts w:ascii="Bookman Old Style" w:hAnsi="Bookman Old Style" w:cs="Times New Roman"/>
          <w:noProof/>
        </w:rPr>
        <w:t xml:space="preserve">сказочные путешествия под общим названием  </w:t>
      </w:r>
      <w:r w:rsidR="00C104D5" w:rsidRPr="00452C5D">
        <w:rPr>
          <w:rFonts w:ascii="Bookman Old Style" w:hAnsi="Bookman Old Style" w:cs="Times New Roman"/>
          <w:b/>
          <w:noProof/>
        </w:rPr>
        <w:t>«В гости к пану Кляксе».</w:t>
      </w:r>
      <w:r w:rsidR="00C104D5">
        <w:rPr>
          <w:rFonts w:ascii="Bookman Old Style" w:hAnsi="Bookman Old Style" w:cs="Times New Roman"/>
          <w:noProof/>
        </w:rPr>
        <w:t xml:space="preserve"> В течении учебного года они </w:t>
      </w:r>
      <w:r w:rsidR="00680B33">
        <w:rPr>
          <w:rFonts w:ascii="Bookman Old Style" w:hAnsi="Bookman Old Style" w:cs="Times New Roman"/>
          <w:noProof/>
        </w:rPr>
        <w:t>узнают о сказочных авторах и персонажах</w:t>
      </w:r>
      <w:r w:rsidR="00C104D5">
        <w:rPr>
          <w:rFonts w:ascii="Bookman Old Style" w:hAnsi="Bookman Old Style" w:cs="Times New Roman"/>
          <w:noProof/>
        </w:rPr>
        <w:t xml:space="preserve">  Польш</w:t>
      </w:r>
      <w:r>
        <w:rPr>
          <w:rFonts w:ascii="Bookman Old Style" w:hAnsi="Bookman Old Style" w:cs="Times New Roman"/>
          <w:noProof/>
        </w:rPr>
        <w:t>и, Швеции, Америки</w:t>
      </w:r>
      <w:r w:rsidR="00C104D5">
        <w:rPr>
          <w:rFonts w:ascii="Bookman Old Style" w:hAnsi="Bookman Old Style" w:cs="Times New Roman"/>
          <w:noProof/>
        </w:rPr>
        <w:t>, А</w:t>
      </w:r>
      <w:r>
        <w:rPr>
          <w:rFonts w:ascii="Bookman Old Style" w:hAnsi="Bookman Old Style" w:cs="Times New Roman"/>
          <w:noProof/>
        </w:rPr>
        <w:t>нглии</w:t>
      </w:r>
      <w:r w:rsidR="00C104D5">
        <w:rPr>
          <w:rFonts w:ascii="Bookman Old Style" w:hAnsi="Bookman Old Style" w:cs="Times New Roman"/>
          <w:noProof/>
        </w:rPr>
        <w:t>.</w:t>
      </w:r>
      <w:r>
        <w:rPr>
          <w:rFonts w:ascii="Bookman Old Style" w:hAnsi="Bookman Old Style" w:cs="Times New Roman"/>
          <w:noProof/>
        </w:rPr>
        <w:t xml:space="preserve"> </w:t>
      </w:r>
      <w:r w:rsidR="00C104D5">
        <w:rPr>
          <w:rFonts w:ascii="Bookman Old Style" w:hAnsi="Bookman Old Style" w:cs="Times New Roman"/>
          <w:noProof/>
        </w:rPr>
        <w:t xml:space="preserve"> </w:t>
      </w:r>
      <w:r>
        <w:rPr>
          <w:rFonts w:ascii="Bookman Old Style" w:hAnsi="Bookman Old Style" w:cs="Times New Roman"/>
          <w:noProof/>
        </w:rPr>
        <w:t xml:space="preserve">В октябре маленькие любителей сказок познакомились со сказочным миром Польши и ее «польским Чуковским»  Яном Бжехвой, авторов удивительных сказок о пане Кляксе и его академии. Во внутренней ограде этой школы находятся двери, ведущие во все известные сказки. Как туда попасть, чем интересен пан Клякса, его ученики, почему самым успевающим торжественно вручают веснушки, - обо всем этом  </w:t>
      </w:r>
      <w:r w:rsidR="00680B33">
        <w:rPr>
          <w:rFonts w:ascii="Bookman Old Style" w:hAnsi="Bookman Old Style" w:cs="Times New Roman"/>
          <w:noProof/>
        </w:rPr>
        <w:t>узнали путешественники. После каникул договорились отправиться в Швецию на празднование 100-летнего юбилея Туве Янссон, мамы муми-троллей.</w:t>
      </w:r>
    </w:p>
    <w:p w:rsidR="001526AD" w:rsidRDefault="001526AD" w:rsidP="001526AD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 </w:t>
      </w:r>
      <w:r>
        <w:rPr>
          <w:rFonts w:ascii="Bookman Old Style" w:hAnsi="Bookman Old Style" w:cs="Times New Roman"/>
          <w:noProof/>
        </w:rPr>
        <w:drawing>
          <wp:inline distT="0" distB="0" distL="0" distR="0">
            <wp:extent cx="1270000" cy="952500"/>
            <wp:effectExtent l="19050" t="0" r="635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</w:rPr>
        <w:t xml:space="preserve">  </w:t>
      </w:r>
      <w:r w:rsidRPr="00583FCA">
        <w:rPr>
          <w:rFonts w:ascii="Bookman Old Style" w:hAnsi="Bookman Old Style" w:cs="Times New Roman"/>
          <w:noProof/>
        </w:rPr>
        <w:object w:dxaOrig="7197" w:dyaOrig="5395">
          <v:shape id="_x0000_i1026" type="#_x0000_t75" style="width:100.5pt;height:75.75pt" o:ole="">
            <v:imagedata r:id="rId12" o:title=""/>
          </v:shape>
          <o:OLEObject Type="Embed" ProgID="PowerPoint.Slide.12" ShapeID="_x0000_i1026" DrawAspect="Content" ObjectID="_1484679517" r:id="rId13"/>
        </w:object>
      </w:r>
      <w:r>
        <w:rPr>
          <w:rFonts w:ascii="Bookman Old Style" w:hAnsi="Bookman Old Style" w:cs="Times New Roman"/>
          <w:noProof/>
        </w:rPr>
        <w:t xml:space="preserve">     </w:t>
      </w:r>
      <w:r w:rsidRPr="00583FCA">
        <w:rPr>
          <w:rFonts w:ascii="Bookman Old Style" w:hAnsi="Bookman Old Style" w:cs="Times New Roman"/>
          <w:noProof/>
        </w:rPr>
        <w:object w:dxaOrig="7197" w:dyaOrig="5395">
          <v:shape id="_x0000_i1027" type="#_x0000_t75" style="width:98.25pt;height:73.5pt" o:ole="">
            <v:imagedata r:id="rId14" o:title=""/>
          </v:shape>
          <o:OLEObject Type="Embed" ProgID="PowerPoint.Slide.12" ShapeID="_x0000_i1027" DrawAspect="Content" ObjectID="_1484679518" r:id="rId15"/>
        </w:object>
      </w:r>
      <w:r>
        <w:rPr>
          <w:rFonts w:ascii="Bookman Old Style" w:hAnsi="Bookman Old Style" w:cs="Times New Roman"/>
          <w:noProof/>
        </w:rPr>
        <w:t xml:space="preserve">      </w:t>
      </w:r>
      <w:r w:rsidRPr="00583FCA">
        <w:rPr>
          <w:rFonts w:ascii="Bookman Old Style" w:hAnsi="Bookman Old Style" w:cs="Times New Roman"/>
          <w:noProof/>
        </w:rPr>
        <w:object w:dxaOrig="7197" w:dyaOrig="5395">
          <v:shape id="_x0000_i1028" type="#_x0000_t75" style="width:98.25pt;height:73.5pt" o:ole="">
            <v:imagedata r:id="rId16" o:title=""/>
          </v:shape>
          <o:OLEObject Type="Embed" ProgID="PowerPoint.Slide.12" ShapeID="_x0000_i1028" DrawAspect="Content" ObjectID="_1484679519" r:id="rId17"/>
        </w:object>
      </w:r>
    </w:p>
    <w:p w:rsidR="00651865" w:rsidRDefault="00680B33" w:rsidP="00651865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 Гимназисты 3-4-х классов</w:t>
      </w:r>
      <w:r w:rsidR="00530C66">
        <w:rPr>
          <w:rFonts w:ascii="Bookman Old Style" w:hAnsi="Bookman Old Style" w:cs="Times New Roman"/>
          <w:noProof/>
        </w:rPr>
        <w:t xml:space="preserve"> начали серьезный разговор о </w:t>
      </w:r>
      <w:r w:rsidR="00530C66" w:rsidRPr="00530C66">
        <w:rPr>
          <w:rFonts w:ascii="Bookman Old Style" w:hAnsi="Bookman Old Style" w:cs="Times New Roman"/>
          <w:b/>
          <w:noProof/>
        </w:rPr>
        <w:t>«Воспитании сердца»</w:t>
      </w:r>
      <w:r w:rsidR="00530C66">
        <w:rPr>
          <w:rFonts w:ascii="Bookman Old Style" w:hAnsi="Bookman Old Style" w:cs="Times New Roman"/>
          <w:b/>
          <w:noProof/>
        </w:rPr>
        <w:t xml:space="preserve">, </w:t>
      </w:r>
      <w:r w:rsidR="00530C66">
        <w:rPr>
          <w:rFonts w:ascii="Bookman Old Style" w:hAnsi="Bookman Old Style" w:cs="Times New Roman"/>
          <w:noProof/>
        </w:rPr>
        <w:t>основанный на знакомстве с книгами о животных. О</w:t>
      </w:r>
      <w:r w:rsidR="0012439B">
        <w:rPr>
          <w:rFonts w:ascii="Bookman Old Style" w:hAnsi="Bookman Old Style" w:cs="Times New Roman"/>
          <w:noProof/>
        </w:rPr>
        <w:t xml:space="preserve">тправной точкой разговора послужил </w:t>
      </w:r>
      <w:r w:rsidR="00530C66">
        <w:rPr>
          <w:rFonts w:ascii="Bookman Old Style" w:hAnsi="Bookman Old Style" w:cs="Times New Roman"/>
          <w:noProof/>
        </w:rPr>
        <w:t xml:space="preserve"> Международный день защиты животных, уже 80 лет отмечаемый 4 октября, в день памяти святого Франциска Ассизского. Ребята узнали почему более 800 лет продолжают помнить о реально существовавшем покровителе животных из города Ассизи, почему австрийского писателя Зальтена, автора «Бэмби», и пересказавшего эту книгу русского писателя Юрия Нагибина считают его единомышлениками. Особенно их заставили задуматься рассуждения </w:t>
      </w:r>
      <w:r w:rsidR="00A8033A">
        <w:rPr>
          <w:rFonts w:ascii="Bookman Old Style" w:hAnsi="Bookman Old Style" w:cs="Times New Roman"/>
          <w:noProof/>
        </w:rPr>
        <w:t>Нагибина о людях с «невоспитанным сердцем», которые</w:t>
      </w:r>
      <w:r w:rsidR="0012439B">
        <w:rPr>
          <w:rFonts w:ascii="Bookman Old Style" w:hAnsi="Bookman Old Style" w:cs="Times New Roman"/>
          <w:noProof/>
        </w:rPr>
        <w:t>,</w:t>
      </w:r>
      <w:r w:rsidR="00A8033A">
        <w:rPr>
          <w:rFonts w:ascii="Bookman Old Style" w:hAnsi="Bookman Old Style" w:cs="Times New Roman"/>
          <w:noProof/>
        </w:rPr>
        <w:t xml:space="preserve"> приходя в лес</w:t>
      </w:r>
      <w:r w:rsidR="0012439B">
        <w:rPr>
          <w:rFonts w:ascii="Bookman Old Style" w:hAnsi="Bookman Old Style" w:cs="Times New Roman"/>
          <w:noProof/>
        </w:rPr>
        <w:t xml:space="preserve">, </w:t>
      </w:r>
      <w:r w:rsidR="00A8033A">
        <w:rPr>
          <w:rFonts w:ascii="Bookman Old Style" w:hAnsi="Bookman Old Style" w:cs="Times New Roman"/>
          <w:noProof/>
        </w:rPr>
        <w:t xml:space="preserve"> способны с легкостью отнять </w:t>
      </w:r>
      <w:r w:rsidR="0012439B">
        <w:rPr>
          <w:rFonts w:ascii="Bookman Old Style" w:hAnsi="Bookman Old Style" w:cs="Times New Roman"/>
          <w:noProof/>
        </w:rPr>
        <w:t xml:space="preserve">жизнь живого существа. На следующей встрече состоится подробный разговор об олененке Бэмби, его друзьях, о радостях и трагедиях лесной жизни. </w:t>
      </w:r>
    </w:p>
    <w:p w:rsidR="002F408D" w:rsidRPr="00EE5458" w:rsidRDefault="00EE5458" w:rsidP="00EE5458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</w:t>
      </w:r>
      <w:r w:rsidRPr="00EE5458">
        <w:rPr>
          <w:rFonts w:ascii="Bookman Old Style" w:hAnsi="Bookman Old Style" w:cs="Times New Roman"/>
          <w:noProof/>
        </w:rPr>
        <w:drawing>
          <wp:inline distT="0" distB="0" distL="0" distR="0">
            <wp:extent cx="876300" cy="923925"/>
            <wp:effectExtent l="19050" t="0" r="0" b="0"/>
            <wp:docPr id="15" name="Рисунок 1" descr="Виктор Драгунский с сыном Денисо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11" descr="Виктор Драгунский с сыном Денисом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32" cy="9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</w:rPr>
        <w:t xml:space="preserve">   </w:t>
      </w:r>
      <w:r w:rsidRPr="00EE5458">
        <w:rPr>
          <w:rFonts w:ascii="Bookman Old Style" w:hAnsi="Bookman Old Style" w:cs="Times New Roman"/>
          <w:noProof/>
        </w:rPr>
        <w:drawing>
          <wp:inline distT="0" distB="0" distL="0" distR="0">
            <wp:extent cx="733425" cy="923925"/>
            <wp:effectExtent l="19050" t="0" r="9525" b="0"/>
            <wp:docPr id="17" name="Рисунок 2" descr="Виктор Драгунский - Денискины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1" name="Picture 19" descr="Виктор Драгунский - Денискины Рассказ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  <w:noProof/>
        </w:rPr>
        <w:t xml:space="preserve">       </w:t>
      </w:r>
      <w:r w:rsidR="002F408D">
        <w:rPr>
          <w:rFonts w:ascii="Bookman Old Style" w:hAnsi="Bookman Old Style" w:cs="Times New Roman"/>
          <w:noProof/>
        </w:rPr>
        <w:t xml:space="preserve"> Участники телекоммуникационного литературного конкурса </w:t>
      </w:r>
      <w:r w:rsidR="002F408D" w:rsidRPr="00EE5458">
        <w:rPr>
          <w:rFonts w:ascii="Bookman Old Style" w:hAnsi="Bookman Old Style" w:cs="Times New Roman"/>
          <w:b/>
          <w:noProof/>
        </w:rPr>
        <w:t>«Друг детства»,</w:t>
      </w:r>
      <w:r w:rsidR="002F408D">
        <w:rPr>
          <w:rFonts w:ascii="Bookman Old Style" w:hAnsi="Bookman Old Style" w:cs="Times New Roman"/>
          <w:noProof/>
        </w:rPr>
        <w:t xml:space="preserve"> посвященного 100-летию со дня рождения </w:t>
      </w:r>
      <w:r w:rsidR="002F408D">
        <w:rPr>
          <w:rFonts w:ascii="Bookman Old Style" w:hAnsi="Bookman Old Style" w:cs="Times New Roman"/>
          <w:noProof/>
        </w:rPr>
        <w:lastRenderedPageBreak/>
        <w:t xml:space="preserve">В.Драгунского, выполнили задания 2 этапа и  получили условия новых конкурсов. Более 30 команд соревнуются за право называться знатоками творчества любимого с детства писателя. Жюри внимательно анализирует полученные материалы, скоро будут опубликованы результаты первых конкурсных заданий. </w:t>
      </w:r>
      <w:r w:rsidR="00BB2946">
        <w:rPr>
          <w:rFonts w:ascii="Bookman Old Style" w:hAnsi="Bookman Old Style" w:cs="Times New Roman"/>
          <w:noProof/>
        </w:rPr>
        <w:t>Радует, что все команды отнеслись к этому литературному состязанию заинтересовано, творчески, ответственно.</w:t>
      </w:r>
    </w:p>
    <w:p w:rsidR="00583FCA" w:rsidRDefault="00CE4280" w:rsidP="00CE4280">
      <w:pPr>
        <w:jc w:val="both"/>
        <w:rPr>
          <w:rFonts w:ascii="Bookman Old Style" w:hAnsi="Bookman Old Style" w:cs="Times New Roman"/>
          <w:noProof/>
        </w:rPr>
      </w:pPr>
      <w:r>
        <w:rPr>
          <w:rFonts w:ascii="Bookman Old Style" w:hAnsi="Bookman Old Style" w:cs="Times New Roman"/>
          <w:noProof/>
        </w:rPr>
        <w:t xml:space="preserve"> </w:t>
      </w:r>
      <w:r w:rsidR="00DB4C64">
        <w:rPr>
          <w:rFonts w:ascii="Bookman Old Style" w:hAnsi="Bookman Old Style" w:cs="Times New Roman"/>
          <w:noProof/>
        </w:rPr>
        <w:t xml:space="preserve">    </w:t>
      </w:r>
      <w:r>
        <w:rPr>
          <w:rFonts w:ascii="Bookman Old Style" w:hAnsi="Bookman Old Style" w:cs="Times New Roman"/>
          <w:noProof/>
        </w:rPr>
        <w:t xml:space="preserve"> </w:t>
      </w:r>
      <w:r>
        <w:rPr>
          <w:noProof/>
        </w:rPr>
        <w:t xml:space="preserve">  </w:t>
      </w:r>
      <w:r w:rsidR="001526AD">
        <w:rPr>
          <w:noProof/>
        </w:rPr>
        <w:t xml:space="preserve">  </w:t>
      </w:r>
      <w:r w:rsidR="001526AD">
        <w:rPr>
          <w:noProof/>
        </w:rPr>
        <w:drawing>
          <wp:inline distT="0" distB="0" distL="0" distR="0">
            <wp:extent cx="939324" cy="1162050"/>
            <wp:effectExtent l="19050" t="0" r="0" b="0"/>
            <wp:docPr id="19" name="Рисунок 19" descr="Лермонтов. Неизвестный художник - Валентина Сергеевна Ряби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рмонтов. Неизвестный художник - Валентина Сергеевна Рябизо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2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6AD">
        <w:rPr>
          <w:noProof/>
        </w:rPr>
        <w:t xml:space="preserve"> </w:t>
      </w:r>
      <w:r>
        <w:rPr>
          <w:noProof/>
        </w:rPr>
        <w:t xml:space="preserve"> </w:t>
      </w:r>
      <w:r w:rsidR="001526AD">
        <w:rPr>
          <w:noProof/>
        </w:rPr>
        <w:drawing>
          <wp:inline distT="0" distB="0" distL="0" distR="0">
            <wp:extent cx="1064895" cy="1183217"/>
            <wp:effectExtent l="19050" t="0" r="1905" b="0"/>
            <wp:docPr id="22" name="Рисунок 22" descr="Это портрет кисти Зарянко Сергея Константиновича (1818-1870 - Валентина Сергеевна Ряби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то портрет кисти Зарянко Сергея Константиновича (1818-1870 - Валентина Сергеевна Рябизо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35" cy="118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994198" cy="1162050"/>
            <wp:effectExtent l="19050" t="0" r="0" b="0"/>
            <wp:docPr id="37" name="Рисунок 37" descr="Лермонтов. Неизвестный художник - Валентина Сергеевна Ряби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ермонтов. Неизвестный художник - Валентина Сергеевна Рябизо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9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838200" cy="1178719"/>
            <wp:effectExtent l="19050" t="0" r="0" b="0"/>
            <wp:docPr id="10" name="Рисунок 28" descr="Илья Глазунов Портрет М.Ю.Лермонтова 1964. - Валентина Сергеевна Ряби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лья Глазунов Портрет М.Ю.Лермонтова 1964. - Валентина Сергеевна Рябизов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39707" cy="11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104900" cy="1177476"/>
            <wp:effectExtent l="19050" t="0" r="0" b="0"/>
            <wp:docPr id="40" name="Рисунок 40" descr="Щербаков Борис Валентинович Портрет М.Ю.Лермонтова - Валентина Сергеевна Рябиз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Щербаков Борис Валентинович Портрет М.Ю.Лермонтова - Валентина Сергеевна Рябизов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01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AD" w:rsidRDefault="001526AD" w:rsidP="001526AD">
      <w:pPr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</w:t>
      </w:r>
      <w:r w:rsidRPr="00347968">
        <w:rPr>
          <w:rFonts w:ascii="Bookman Old Style" w:hAnsi="Bookman Old Style" w:cs="Times New Roman"/>
          <w:b/>
        </w:rPr>
        <w:t>15 октября</w:t>
      </w:r>
      <w:r>
        <w:rPr>
          <w:rFonts w:ascii="Bookman Old Style" w:hAnsi="Bookman Old Style" w:cs="Times New Roman"/>
        </w:rPr>
        <w:t xml:space="preserve"> –</w:t>
      </w:r>
      <w:r w:rsidR="00CE4280">
        <w:rPr>
          <w:rFonts w:ascii="Bookman Old Style" w:hAnsi="Bookman Old Style" w:cs="Times New Roman"/>
        </w:rPr>
        <w:t xml:space="preserve"> 100 лет со  дня</w:t>
      </w:r>
      <w:r>
        <w:rPr>
          <w:rFonts w:ascii="Bookman Old Style" w:hAnsi="Bookman Old Style" w:cs="Times New Roman"/>
        </w:rPr>
        <w:t xml:space="preserve"> рождения одного из самых загадочных поэтов России </w:t>
      </w:r>
      <w:r w:rsidRPr="00347968">
        <w:rPr>
          <w:rFonts w:ascii="Bookman Old Style" w:hAnsi="Bookman Old Style" w:cs="Times New Roman"/>
          <w:b/>
        </w:rPr>
        <w:t>Михаила Юрьевича Лермонтова</w:t>
      </w:r>
      <w:r>
        <w:rPr>
          <w:rFonts w:ascii="Bookman Old Style" w:hAnsi="Bookman Old Style" w:cs="Times New Roman"/>
        </w:rPr>
        <w:t>. Когда открываешь томик его стихов и видишь портрет поэта, сразу обращают на себя внимание глаза. Портретисты, старательно пытаясь передать выражение глаз Лермонтова, никак не могли уловить его взгляда. Как неуловимы были и черты лица. Они ускользали не только от кисти художников, но и от описаний друзей поэта. Олег Даль, прочитав в школе «Героя нашего времени», решил стать актером, чтобы сыграть Печорина. В 1973 году этому суждено было случиться в телевизионном спектакле «По страницам журнала Печорина». Сколь диаметрально противоположны судьбы наших двух величайших поэтов. У Пушкина было все: родители, обожавшие его брат и сестра, няня, дядя Василий Львович, помогавший жить и войти в свет. У Пушкина были друзья, Жуковский, верная спутница Наталья Николаевна, семья, дети, дом</w:t>
      </w:r>
      <w:proofErr w:type="gramStart"/>
      <w:r>
        <w:rPr>
          <w:rFonts w:ascii="Bookman Old Style" w:hAnsi="Bookman Old Style" w:cs="Times New Roman"/>
        </w:rPr>
        <w:t>… У</w:t>
      </w:r>
      <w:proofErr w:type="gramEnd"/>
      <w:r>
        <w:rPr>
          <w:rFonts w:ascii="Bookman Old Style" w:hAnsi="Bookman Old Style" w:cs="Times New Roman"/>
        </w:rPr>
        <w:t xml:space="preserve"> Лермонтова не было ничего. Только мрачные Тарханы, бабушка и стихи. Над загадкой Лермонтова бьются писатели. Перечитайте рассказ Константина Паустовского «Разливы рек», цикл Ираклия Андроникова, замечательную книгу Натальи </w:t>
      </w:r>
      <w:proofErr w:type="spellStart"/>
      <w:r>
        <w:rPr>
          <w:rFonts w:ascii="Bookman Old Style" w:hAnsi="Bookman Old Style" w:cs="Times New Roman"/>
        </w:rPr>
        <w:t>Долининой</w:t>
      </w:r>
      <w:proofErr w:type="spellEnd"/>
      <w:r>
        <w:rPr>
          <w:rFonts w:ascii="Bookman Old Style" w:hAnsi="Bookman Old Style" w:cs="Times New Roman"/>
        </w:rPr>
        <w:t xml:space="preserve"> «Печорин в наше время», эссе Мережковского «М.Ю.Лермонтов. Поэт </w:t>
      </w:r>
      <w:proofErr w:type="spellStart"/>
      <w:r>
        <w:rPr>
          <w:rFonts w:ascii="Bookman Old Style" w:hAnsi="Bookman Old Style" w:cs="Times New Roman"/>
        </w:rPr>
        <w:t>сверхчеловечества</w:t>
      </w:r>
      <w:proofErr w:type="spellEnd"/>
      <w:r>
        <w:rPr>
          <w:rFonts w:ascii="Bookman Old Style" w:hAnsi="Bookman Old Style" w:cs="Times New Roman"/>
        </w:rPr>
        <w:t xml:space="preserve">». </w:t>
      </w:r>
    </w:p>
    <w:p w:rsidR="002D0ADD" w:rsidRDefault="007E0FE1" w:rsidP="00DB4C64">
      <w:pPr>
        <w:jc w:val="both"/>
      </w:pPr>
      <w:r>
        <w:rPr>
          <w:rFonts w:ascii="Bookman Old Style" w:hAnsi="Bookman Old Style" w:cs="Times New Roman"/>
        </w:rPr>
        <w:t xml:space="preserve">      </w:t>
      </w:r>
      <w:r>
        <w:rPr>
          <w:rFonts w:ascii="Bookman Old Style" w:hAnsi="Bookman Old Style" w:cs="Times New Roman"/>
          <w:noProof/>
        </w:rPr>
        <w:drawing>
          <wp:inline distT="0" distB="0" distL="0" distR="0">
            <wp:extent cx="4238625" cy="2387513"/>
            <wp:effectExtent l="19050" t="0" r="0" b="0"/>
            <wp:docPr id="5" name="Рисунок 5" descr="C:\Documents and Settings\user2\Рабочий стол\P115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Рабочий стол\P11509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00" cy="238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imes New Roman"/>
        </w:rPr>
        <w:t xml:space="preserve">    </w:t>
      </w:r>
      <w:r w:rsidR="00832EEB">
        <w:rPr>
          <w:rFonts w:ascii="Bookman Old Style" w:hAnsi="Bookman Old Style" w:cs="Times New Roman"/>
        </w:rPr>
        <w:t xml:space="preserve">Семиклассники организовали премьеру серии </w:t>
      </w:r>
      <w:r w:rsidR="00832EEB">
        <w:rPr>
          <w:rFonts w:ascii="Bookman Old Style" w:hAnsi="Bookman Old Style" w:cs="Times New Roman"/>
          <w:b/>
        </w:rPr>
        <w:t>«Вот это книга!»</w:t>
      </w:r>
      <w:r w:rsidR="00832EEB">
        <w:rPr>
          <w:rFonts w:ascii="Bookman Old Style" w:hAnsi="Bookman Old Style" w:cs="Times New Roman"/>
        </w:rPr>
        <w:t xml:space="preserve"> издательства «Розовый жираф». </w:t>
      </w:r>
      <w:r>
        <w:rPr>
          <w:rFonts w:ascii="Bookman Old Style" w:hAnsi="Bookman Old Style" w:cs="Times New Roman"/>
        </w:rPr>
        <w:t>В этой серии представлены особенные книги, ад</w:t>
      </w:r>
      <w:r w:rsidR="00DB4C64">
        <w:rPr>
          <w:rFonts w:ascii="Bookman Old Style" w:hAnsi="Bookman Old Style" w:cs="Times New Roman"/>
        </w:rPr>
        <w:t xml:space="preserve">ресованные подросткам 10-18 лет, </w:t>
      </w:r>
      <w:r>
        <w:rPr>
          <w:rFonts w:ascii="Bookman Old Style" w:hAnsi="Bookman Old Style" w:cs="Times New Roman"/>
        </w:rPr>
        <w:t xml:space="preserve"> </w:t>
      </w:r>
      <w:r w:rsidR="00DB4C64">
        <w:t xml:space="preserve"> к</w:t>
      </w:r>
      <w:r>
        <w:t xml:space="preserve">ниги, которые не забываются сразу после прочтения. Их хочется рекомендовать близким и друзьям, обсуждать и размышлять над ними. Лучшие авторы со всего мира протягивают вам руку </w:t>
      </w:r>
      <w:r>
        <w:lastRenderedPageBreak/>
        <w:t>помощи, рассказывая, как из сходных с вашими сложных  ситуаций выходили предшественники. Не всегда в этих книгах счастливые концы, потому что они правдивы, а в реальной жизни  не всегда побеждает добро и справедливость. Ты нуждаешься в таких старших, честных друзьях? Тогда эта серия для тебя. В форме свободного диалога 5 пар участников  презентовали прочитанную ими книгу. И все сошлись во мнении, что это такие книги, которые протягивая другу, хочется сказать: «Прочти, вот это книга!»</w:t>
      </w:r>
      <w:r w:rsidR="00DB4C64">
        <w:t xml:space="preserve"> Названия представленных книг: Шэрон </w:t>
      </w:r>
      <w:proofErr w:type="spellStart"/>
      <w:r w:rsidR="00DB4C64">
        <w:t>Драйпер</w:t>
      </w:r>
      <w:proofErr w:type="spellEnd"/>
      <w:r w:rsidR="00DB4C64">
        <w:t xml:space="preserve"> «Привет, давай поговорим», Луис </w:t>
      </w:r>
      <w:proofErr w:type="spellStart"/>
      <w:r w:rsidR="00DB4C64">
        <w:t>Сашар</w:t>
      </w:r>
      <w:proofErr w:type="spellEnd"/>
      <w:r w:rsidR="00DB4C64">
        <w:t xml:space="preserve"> «Я не верю в монстров», Дж. </w:t>
      </w:r>
      <w:proofErr w:type="spellStart"/>
      <w:r w:rsidR="00DB4C64">
        <w:t>Паласио</w:t>
      </w:r>
      <w:proofErr w:type="spellEnd"/>
      <w:r w:rsidR="00DB4C64">
        <w:t xml:space="preserve"> «Чудо», Роб </w:t>
      </w:r>
      <w:proofErr w:type="spellStart"/>
      <w:r w:rsidR="00DB4C64">
        <w:t>Буйе</w:t>
      </w:r>
      <w:proofErr w:type="spellEnd"/>
      <w:r w:rsidR="00DB4C64">
        <w:t xml:space="preserve"> «Все из-за мистера </w:t>
      </w:r>
      <w:proofErr w:type="spellStart"/>
      <w:r w:rsidR="00DB4C64">
        <w:t>Террапта</w:t>
      </w:r>
      <w:proofErr w:type="spellEnd"/>
      <w:r w:rsidR="00DB4C64">
        <w:t xml:space="preserve">», Дина </w:t>
      </w:r>
      <w:proofErr w:type="spellStart"/>
      <w:r w:rsidR="00DB4C64">
        <w:t>Сабитова</w:t>
      </w:r>
      <w:proofErr w:type="spellEnd"/>
      <w:r w:rsidR="00DB4C64">
        <w:t xml:space="preserve"> «Три твоих имени». Все они есть в нашей библиотеке.</w:t>
      </w:r>
    </w:p>
    <w:p w:rsidR="007E0FE1" w:rsidRDefault="00DB4C64" w:rsidP="00DB4C64">
      <w:pPr>
        <w:jc w:val="both"/>
      </w:pPr>
      <w:r>
        <w:t xml:space="preserve"> </w:t>
      </w:r>
      <w:r w:rsidR="002D0ADD" w:rsidRPr="002D0ADD">
        <w:rPr>
          <w:noProof/>
        </w:rPr>
        <w:drawing>
          <wp:inline distT="0" distB="0" distL="0" distR="0">
            <wp:extent cx="1190625" cy="952500"/>
            <wp:effectExtent l="19050" t="0" r="9525" b="0"/>
            <wp:docPr id="2" name="Рисунок 1" descr="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6" descr="0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24" cy="95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ADD" w:rsidRPr="002D0ADD">
        <w:rPr>
          <w:noProof/>
        </w:rPr>
        <w:t xml:space="preserve"> </w:t>
      </w:r>
      <w:r w:rsidR="002D0ADD" w:rsidRPr="002D0ADD">
        <w:rPr>
          <w:noProof/>
        </w:rPr>
        <w:drawing>
          <wp:inline distT="0" distB="0" distL="0" distR="0">
            <wp:extent cx="1381125" cy="950528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102" t="36130" r="37590" b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ADD" w:rsidRPr="002D0ADD">
        <w:rPr>
          <w:noProof/>
        </w:rPr>
        <w:t xml:space="preserve"> </w:t>
      </w:r>
      <w:r w:rsidR="002D0ADD" w:rsidRPr="002D0ADD">
        <w:rPr>
          <w:noProof/>
        </w:rPr>
        <w:drawing>
          <wp:inline distT="0" distB="0" distL="0" distR="0">
            <wp:extent cx="1476375" cy="947996"/>
            <wp:effectExtent l="19050" t="0" r="9525" b="0"/>
            <wp:docPr id="7" name="Рисунок 3" descr="C:\Documents and Settings\user2\Мои документы\Уралмаш.Фото\Уралмаш\Плошадь 1-ой пятилетки\Г-ца Мадри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6" descr="C:\Documents and Settings\user2\Мои документы\Уралмаш.Фото\Уралмаш\Плошадь 1-ой пятилетки\Г-ца Мадрид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74" cy="9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CE2" w:rsidRPr="009F2CE2">
        <w:rPr>
          <w:noProof/>
        </w:rPr>
        <w:t xml:space="preserve"> </w:t>
      </w:r>
      <w:r w:rsidR="009F2CE2" w:rsidRPr="009F2CE2">
        <w:rPr>
          <w:noProof/>
        </w:rPr>
        <w:drawing>
          <wp:inline distT="0" distB="0" distL="0" distR="0">
            <wp:extent cx="1438274" cy="952500"/>
            <wp:effectExtent l="19050" t="0" r="0" b="0"/>
            <wp:docPr id="9" name="Рисунок 4" descr="I:\Изображение паспорт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:\Изображение паспорт 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121" t="9814" r="6510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60" cy="95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C64" w:rsidRDefault="00DB4C64" w:rsidP="00DB4C64">
      <w:pPr>
        <w:jc w:val="both"/>
      </w:pPr>
      <w:r>
        <w:t xml:space="preserve">Ученики 6-а класса с этого года </w:t>
      </w:r>
      <w:r w:rsidR="002D0ADD">
        <w:t xml:space="preserve">начали изучать историю Уралмаша. В библиотеку они собрались на виртуальную экскурсию </w:t>
      </w:r>
      <w:r w:rsidR="002D0ADD" w:rsidRPr="009F2CE2">
        <w:rPr>
          <w:b/>
        </w:rPr>
        <w:t>«Площадь Первой пятилетки – начало всех начал».</w:t>
      </w:r>
      <w:r w:rsidR="002D0ADD">
        <w:t xml:space="preserve"> Много нового и неожиданного узнали ребята о «нулевом меридиане»</w:t>
      </w:r>
      <w:r w:rsidR="009F2CE2">
        <w:t xml:space="preserve"> микрорайона</w:t>
      </w:r>
      <w:r w:rsidR="002D0ADD">
        <w:t xml:space="preserve">, сосредоточившим все важные вехи в истории хорошо знакомых мест. </w:t>
      </w:r>
      <w:r w:rsidR="009F2CE2">
        <w:t xml:space="preserve">Им  приятно было узнать, что  улица, на которой расположена гимназия, носит имя первого директора </w:t>
      </w:r>
      <w:proofErr w:type="spellStart"/>
      <w:r w:rsidR="009F2CE2">
        <w:t>Уралмашстроя</w:t>
      </w:r>
      <w:proofErr w:type="spellEnd"/>
      <w:r w:rsidR="009F2CE2">
        <w:t xml:space="preserve">  </w:t>
      </w:r>
      <w:proofErr w:type="spellStart"/>
      <w:r w:rsidR="009F2CE2">
        <w:t>А.П.Банникова</w:t>
      </w:r>
      <w:proofErr w:type="spellEnd"/>
      <w:r w:rsidR="009F2CE2">
        <w:t xml:space="preserve">, а улица Социалистическая, на которую выходит главный фасад здания, прежде носила имя ближайшего помощника Банникова </w:t>
      </w:r>
      <w:proofErr w:type="spellStart"/>
      <w:r w:rsidR="009F2CE2">
        <w:t>В.Ф.Фидлера</w:t>
      </w:r>
      <w:proofErr w:type="spellEnd"/>
      <w:r w:rsidR="009F2CE2">
        <w:t xml:space="preserve">. </w:t>
      </w:r>
      <w:r w:rsidR="003B0F5C">
        <w:t xml:space="preserve">     </w:t>
      </w:r>
    </w:p>
    <w:p w:rsidR="00E46E5E" w:rsidRDefault="003B0F5C" w:rsidP="00DB4C64">
      <w:pPr>
        <w:jc w:val="both"/>
      </w:pPr>
      <w:r>
        <w:t xml:space="preserve">  </w:t>
      </w:r>
      <w:r w:rsidR="00EE5458" w:rsidRPr="00EE5458">
        <w:rPr>
          <w:noProof/>
        </w:rPr>
        <w:drawing>
          <wp:inline distT="0" distB="0" distL="0" distR="0">
            <wp:extent cx="1306606" cy="1009650"/>
            <wp:effectExtent l="19050" t="0" r="7844" b="0"/>
            <wp:docPr id="18" name="Рисунок 5" descr="http://luckyducky.ru/media/blog/detail_img_big/sax-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ckyducky.ru/media/blog/detail_img_big/sax-detai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06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E5458" w:rsidRPr="00EE5458">
        <w:rPr>
          <w:noProof/>
        </w:rPr>
        <w:drawing>
          <wp:inline distT="0" distB="0" distL="0" distR="0">
            <wp:extent cx="781050" cy="1008856"/>
            <wp:effectExtent l="19050" t="0" r="0" b="0"/>
            <wp:docPr id="23" name="Рисунок 8" descr="http://mandelshtam.lit-info.ru/images/tmpl/mandelsh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ndelshtam.lit-info.ru/images/tmpl/mandelshtam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E5458">
        <w:t xml:space="preserve">  </w:t>
      </w:r>
      <w:r>
        <w:t xml:space="preserve">          </w:t>
      </w:r>
      <w:r>
        <w:rPr>
          <w:noProof/>
        </w:rPr>
        <w:t xml:space="preserve">  </w:t>
      </w:r>
      <w:r w:rsidR="00EE5458">
        <w:rPr>
          <w:noProof/>
        </w:rPr>
        <w:t xml:space="preserve"> </w:t>
      </w:r>
      <w:r w:rsidR="009F2CE2">
        <w:t xml:space="preserve">Команда гимназии </w:t>
      </w:r>
      <w:r w:rsidR="007165E7">
        <w:t xml:space="preserve">приняла приглашение библиотеки имени Горького участвовать в проекте </w:t>
      </w:r>
      <w:r w:rsidR="007165E7" w:rsidRPr="007165E7">
        <w:rPr>
          <w:b/>
        </w:rPr>
        <w:t>«Писатели и поэты о любимых писателях»</w:t>
      </w:r>
      <w:r w:rsidR="007165E7">
        <w:rPr>
          <w:b/>
        </w:rPr>
        <w:t xml:space="preserve">. </w:t>
      </w:r>
      <w:r w:rsidR="007165E7">
        <w:t>Наши старшеклассники интересуются литературой, и для них услышать мнение выдающихся писателей и литературоведов города, иметь возможность с ними общаться, расширить свои представления о выдающихся личностях  – интересное событие. Во время первого этапа проекта лауреат премии</w:t>
      </w:r>
      <w:r w:rsidR="00A05E2A">
        <w:t xml:space="preserve"> «Русский Декамерон», финалист «Русского Буккера», «Большой книги» и «Национального бестселлера» Игорь </w:t>
      </w:r>
      <w:proofErr w:type="spellStart"/>
      <w:r w:rsidR="00A05E2A">
        <w:t>Сахновский</w:t>
      </w:r>
      <w:proofErr w:type="spellEnd"/>
      <w:r w:rsidR="00A05E2A">
        <w:t xml:space="preserve"> делился своим восприятием личности и поэзии Осипа Мандельштама. Авторский взгляд нашего современника, восприятие поэта глазами автора по цеху –</w:t>
      </w:r>
      <w:r w:rsidR="00694BE2">
        <w:t xml:space="preserve"> счастливая возможность расширить свои знания по литературе.</w:t>
      </w:r>
    </w:p>
    <w:p w:rsidR="006F222F" w:rsidRDefault="00E46E5E" w:rsidP="00DB4C64">
      <w:pPr>
        <w:jc w:val="both"/>
        <w:rPr>
          <w:noProof/>
        </w:rPr>
      </w:pPr>
      <w:r>
        <w:rPr>
          <w:noProof/>
        </w:rPr>
        <w:t xml:space="preserve">     </w:t>
      </w:r>
      <w:r w:rsidRPr="00E46E5E">
        <w:rPr>
          <w:noProof/>
        </w:rPr>
        <w:drawing>
          <wp:inline distT="0" distB="0" distL="0" distR="0">
            <wp:extent cx="1343089" cy="885825"/>
            <wp:effectExtent l="19050" t="0" r="9461" b="0"/>
            <wp:docPr id="16" name="Рисунок 5" descr="C:\Documents and Settings\user2\Рабочий стол\P1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Рабочий стол\P116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84" cy="88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038801" cy="790575"/>
            <wp:effectExtent l="19050" t="0" r="8949" b="0"/>
            <wp:docPr id="20" name="Рисунок 5" descr="C:\Documents and Settings\user2\Рабочий стол\P11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Рабочий стол\P116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01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914400" cy="844018"/>
            <wp:effectExtent l="19050" t="0" r="0" b="0"/>
            <wp:docPr id="25" name="Рисунок 6" descr="C:\Documents and Settings\user2\Рабочий стол\P116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Рабочий стол\P116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11" cy="84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6F222F">
        <w:rPr>
          <w:noProof/>
        </w:rPr>
        <w:drawing>
          <wp:inline distT="0" distB="0" distL="0" distR="0">
            <wp:extent cx="447675" cy="787086"/>
            <wp:effectExtent l="19050" t="0" r="9525" b="0"/>
            <wp:docPr id="29" name="Рисунок 2" descr="C:\Documents and Settings\user2\Рабочий стол\P116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C:\Documents and Settings\user2\Рабочий стол\P11600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8" cy="78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871287" cy="816068"/>
            <wp:effectExtent l="19050" t="0" r="5013" b="0"/>
            <wp:docPr id="28" name="Рисунок 7" descr="C:\Documents and Settings\user2\Рабочий стол\P11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Рабочий стол\P11600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67" cy="81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5E" w:rsidRDefault="00E46E5E" w:rsidP="00DB4C64">
      <w:pPr>
        <w:jc w:val="both"/>
      </w:pPr>
      <w:proofErr w:type="gramStart"/>
      <w:r>
        <w:rPr>
          <w:noProof/>
        </w:rPr>
        <w:t xml:space="preserve">Гимназисты любят книги, интересуются </w:t>
      </w:r>
      <w:r w:rsidR="00230736">
        <w:rPr>
          <w:noProof/>
        </w:rPr>
        <w:t xml:space="preserve">книжными </w:t>
      </w:r>
      <w:r>
        <w:rPr>
          <w:noProof/>
        </w:rPr>
        <w:t xml:space="preserve">новинками, о лучших из них заведующая библиотекой узнала на городском семинаре «Современная литература для детей и юношества», который проходил </w:t>
      </w:r>
      <w:r w:rsidR="00230736">
        <w:rPr>
          <w:noProof/>
        </w:rPr>
        <w:t xml:space="preserve">в </w:t>
      </w:r>
      <w:r>
        <w:rPr>
          <w:noProof/>
        </w:rPr>
        <w:t>гимназии №5.</w:t>
      </w:r>
      <w:proofErr w:type="gramEnd"/>
      <w:r>
        <w:rPr>
          <w:noProof/>
        </w:rPr>
        <w:t xml:space="preserve"> </w:t>
      </w:r>
      <w:r w:rsidR="00230736">
        <w:rPr>
          <w:noProof/>
        </w:rPr>
        <w:t xml:space="preserve">Московский критик К.Молдавская представила обзор книг для подростков «Последний бастион». </w:t>
      </w:r>
    </w:p>
    <w:p w:rsidR="007165E7" w:rsidRPr="007165E7" w:rsidRDefault="007165E7" w:rsidP="00DB4C64">
      <w:pPr>
        <w:jc w:val="both"/>
      </w:pPr>
    </w:p>
    <w:p w:rsidR="00832EEB" w:rsidRPr="00832EEB" w:rsidRDefault="00832EEB" w:rsidP="001526AD">
      <w:pPr>
        <w:jc w:val="both"/>
        <w:rPr>
          <w:rFonts w:ascii="Bookman Old Style" w:hAnsi="Bookman Old Style" w:cs="Times New Roman"/>
        </w:rPr>
      </w:pPr>
    </w:p>
    <w:p w:rsidR="004560C4" w:rsidRDefault="004560C4"/>
    <w:sectPr w:rsidR="004560C4" w:rsidSect="00C92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34"/>
    <w:rsid w:val="0012439B"/>
    <w:rsid w:val="001526AD"/>
    <w:rsid w:val="00230736"/>
    <w:rsid w:val="002D0ADD"/>
    <w:rsid w:val="002F408D"/>
    <w:rsid w:val="003B0F5C"/>
    <w:rsid w:val="00452C5D"/>
    <w:rsid w:val="004560C4"/>
    <w:rsid w:val="00530C66"/>
    <w:rsid w:val="00583FCA"/>
    <w:rsid w:val="0059624F"/>
    <w:rsid w:val="005A7CAE"/>
    <w:rsid w:val="00651865"/>
    <w:rsid w:val="00677734"/>
    <w:rsid w:val="00680B33"/>
    <w:rsid w:val="00694BE2"/>
    <w:rsid w:val="006F222F"/>
    <w:rsid w:val="007165E7"/>
    <w:rsid w:val="0075620E"/>
    <w:rsid w:val="00795ECE"/>
    <w:rsid w:val="007E0FE1"/>
    <w:rsid w:val="00800FC3"/>
    <w:rsid w:val="00806A7F"/>
    <w:rsid w:val="00832EEB"/>
    <w:rsid w:val="00840104"/>
    <w:rsid w:val="009F2CE2"/>
    <w:rsid w:val="00A05E2A"/>
    <w:rsid w:val="00A8033A"/>
    <w:rsid w:val="00BB2946"/>
    <w:rsid w:val="00C104D5"/>
    <w:rsid w:val="00C11A0E"/>
    <w:rsid w:val="00C209E8"/>
    <w:rsid w:val="00C32B5D"/>
    <w:rsid w:val="00C92E0E"/>
    <w:rsid w:val="00CE4280"/>
    <w:rsid w:val="00D80E37"/>
    <w:rsid w:val="00D854D6"/>
    <w:rsid w:val="00DB4C64"/>
    <w:rsid w:val="00E46E5E"/>
    <w:rsid w:val="00EE5458"/>
    <w:rsid w:val="00F40C0D"/>
    <w:rsid w:val="00FA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wmf"/><Relationship Id="rId12" Type="http://schemas.openxmlformats.org/officeDocument/2006/relationships/image" Target="media/image6.emf"/><Relationship Id="rId17" Type="http://schemas.openxmlformats.org/officeDocument/2006/relationships/package" Target="embeddings/Microsoft_PowerPoint_Slide4.sldx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951EBCD-97D5-4887-8A51-E682BC3B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МБОУ144</Company>
  <LinksUpToDate>false</LinksUpToDate>
  <CharactersWithSpaces>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Яна</cp:lastModifiedBy>
  <cp:revision>2</cp:revision>
  <dcterms:created xsi:type="dcterms:W3CDTF">2015-02-05T17:12:00Z</dcterms:created>
  <dcterms:modified xsi:type="dcterms:W3CDTF">2015-02-05T17:12:00Z</dcterms:modified>
</cp:coreProperties>
</file>